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6C8C2" w14:textId="6868EEE7" w:rsidR="004829D4" w:rsidRDefault="00B95B1B" w:rsidP="009E7EAC">
      <w:pPr>
        <w:jc w:val="center"/>
      </w:pPr>
      <w:r>
        <w:t>St. Vincent and the Grenadines Transhipment Report 2016</w:t>
      </w:r>
    </w:p>
    <w:p w14:paraId="6FC07628" w14:textId="77777777" w:rsidR="00B95B1B" w:rsidRDefault="00B95B1B" w:rsidP="009E7EAC">
      <w:pPr>
        <w:jc w:val="both"/>
      </w:pPr>
    </w:p>
    <w:p w14:paraId="4581BD27" w14:textId="77777777" w:rsidR="00B95B1B" w:rsidRDefault="00B95B1B" w:rsidP="009E7EAC">
      <w:pPr>
        <w:jc w:val="both"/>
      </w:pPr>
    </w:p>
    <w:p w14:paraId="1D425085" w14:textId="25F762D2" w:rsidR="00B95B1B" w:rsidRDefault="00186777" w:rsidP="009E7EAC">
      <w:pPr>
        <w:jc w:val="both"/>
      </w:pPr>
      <w:r>
        <w:t xml:space="preserve">The Fisheries Division is in receipt of two (2) Regional </w:t>
      </w:r>
      <w:r w:rsidR="001A1EF9">
        <w:t xml:space="preserve">Observer reports for the year 2016, </w:t>
      </w:r>
      <w:r w:rsidR="00A747FF">
        <w:t>one for the period 05/12/15 – 10/</w:t>
      </w:r>
      <w:r w:rsidR="00663560">
        <w:t xml:space="preserve">02/16 and the other </w:t>
      </w:r>
      <w:r w:rsidR="00A747FF">
        <w:t>27/05/16</w:t>
      </w:r>
      <w:r w:rsidR="00B944F5">
        <w:t xml:space="preserve"> – 25/07/16, while there are seven (7) transhipment declaration forms</w:t>
      </w:r>
      <w:r w:rsidR="001A1EF9">
        <w:t>.</w:t>
      </w:r>
      <w:r w:rsidR="00B944F5">
        <w:t xml:space="preserve"> </w:t>
      </w:r>
      <w:r w:rsidR="00167A67">
        <w:t>Observe</w:t>
      </w:r>
      <w:r w:rsidR="0020339C">
        <w:t>r reports covering the</w:t>
      </w:r>
      <w:r w:rsidR="00167A67">
        <w:t xml:space="preserve"> transhipments </w:t>
      </w:r>
      <w:r w:rsidR="00663560">
        <w:t>for the Carrier V</w:t>
      </w:r>
      <w:r w:rsidR="0020339C">
        <w:t xml:space="preserve">essel Chitose however were not </w:t>
      </w:r>
      <w:r w:rsidR="00663560">
        <w:t>received and are listed in the T</w:t>
      </w:r>
      <w:r w:rsidR="0020339C">
        <w:t>able</w:t>
      </w:r>
      <w:r w:rsidR="00663560">
        <w:t xml:space="preserve"> 1</w:t>
      </w:r>
      <w:r w:rsidR="0020339C">
        <w:t xml:space="preserve">. </w:t>
      </w:r>
    </w:p>
    <w:p w14:paraId="5972D8E3" w14:textId="77777777" w:rsidR="00663560" w:rsidRDefault="00663560" w:rsidP="009E7EAC">
      <w:pPr>
        <w:jc w:val="both"/>
        <w:rPr>
          <w:sz w:val="20"/>
          <w:szCs w:val="20"/>
        </w:rPr>
      </w:pPr>
    </w:p>
    <w:p w14:paraId="1EBEA9D3" w14:textId="3B8E3422" w:rsidR="0020339C" w:rsidRPr="00663560" w:rsidRDefault="00663560" w:rsidP="009E7EAC">
      <w:pPr>
        <w:jc w:val="both"/>
        <w:rPr>
          <w:sz w:val="20"/>
          <w:szCs w:val="20"/>
        </w:rPr>
      </w:pPr>
      <w:r w:rsidRPr="00663560">
        <w:rPr>
          <w:sz w:val="20"/>
          <w:szCs w:val="20"/>
        </w:rPr>
        <w:t>Table 1.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47"/>
        <w:gridCol w:w="1557"/>
        <w:gridCol w:w="2348"/>
      </w:tblGrid>
      <w:tr w:rsidR="0020339C" w:rsidRPr="0020339C" w14:paraId="3C003FA2" w14:textId="77777777" w:rsidTr="0020339C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3C03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Vessel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1902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Carrier Vessel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1401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Date of Transhipment</w:t>
            </w:r>
          </w:p>
        </w:tc>
      </w:tr>
      <w:tr w:rsidR="0020339C" w:rsidRPr="0020339C" w14:paraId="18B0A5C4" w14:textId="77777777" w:rsidTr="0020339C">
        <w:trPr>
          <w:trHeight w:val="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0F74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Dae Sung 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BAAB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Chitose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10C1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12/03/2016</w:t>
            </w:r>
          </w:p>
        </w:tc>
      </w:tr>
      <w:tr w:rsidR="0020339C" w:rsidRPr="0020339C" w14:paraId="63E569C2" w14:textId="77777777" w:rsidTr="0020339C">
        <w:trPr>
          <w:trHeight w:val="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0806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Dae Sung 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B462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Chitose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E427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24/04/2016</w:t>
            </w:r>
          </w:p>
        </w:tc>
      </w:tr>
      <w:tr w:rsidR="0020339C" w:rsidRPr="0020339C" w14:paraId="36045A38" w14:textId="77777777" w:rsidTr="0020339C">
        <w:trPr>
          <w:trHeight w:val="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1D27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Dae Sung 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4DAA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Chitose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4D32" w14:textId="77777777" w:rsidR="0020339C" w:rsidRPr="0020339C" w:rsidRDefault="0020339C" w:rsidP="009E7EAC">
            <w:pPr>
              <w:jc w:val="both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20339C">
              <w:rPr>
                <w:rFonts w:ascii="Calibri" w:eastAsia="Times New Roman" w:hAnsi="Calibri" w:cs="Times New Roman"/>
                <w:color w:val="000000"/>
                <w:lang w:eastAsia="en-GB"/>
              </w:rPr>
              <w:t>19/02/2016</w:t>
            </w:r>
          </w:p>
        </w:tc>
      </w:tr>
    </w:tbl>
    <w:p w14:paraId="0D8FAA7D" w14:textId="77777777" w:rsidR="0020339C" w:rsidRDefault="0020339C" w:rsidP="009E7EAC">
      <w:pPr>
        <w:jc w:val="both"/>
      </w:pPr>
    </w:p>
    <w:p w14:paraId="49DC1659" w14:textId="6E5700D5" w:rsidR="00167A67" w:rsidRDefault="00663560" w:rsidP="009E7EAC">
      <w:pPr>
        <w:jc w:val="both"/>
      </w:pPr>
      <w:r>
        <w:t>As shown in the Table 2</w:t>
      </w:r>
      <w:r w:rsidR="001B2F2D">
        <w:t xml:space="preserve">, </w:t>
      </w:r>
      <w:r w:rsidR="00FC29C4">
        <w:t xml:space="preserve">94% </w:t>
      </w:r>
      <w:r w:rsidR="00CF5A44">
        <w:t xml:space="preserve">of the transhipped fish species for 2016 was Big Eye tuna. </w:t>
      </w:r>
      <w:r w:rsidR="009A6394">
        <w:t xml:space="preserve">It is not possible to give comparisons between the Observer estimates and the vessel figures due to </w:t>
      </w:r>
      <w:r w:rsidR="0021455D">
        <w:t xml:space="preserve">the </w:t>
      </w:r>
      <w:r w:rsidR="009A6394">
        <w:t xml:space="preserve">absence of </w:t>
      </w:r>
      <w:r w:rsidR="007A6C3C">
        <w:t xml:space="preserve">the report for </w:t>
      </w:r>
      <w:r w:rsidR="009C71D8">
        <w:t xml:space="preserve">the period </w:t>
      </w:r>
      <w:r w:rsidR="007A6C3C">
        <w:t>February – April 2016</w:t>
      </w:r>
      <w:r w:rsidR="009C71D8">
        <w:t>.</w:t>
      </w:r>
      <w:r w:rsidR="007A6C3C">
        <w:t xml:space="preserve"> </w:t>
      </w:r>
    </w:p>
    <w:p w14:paraId="1417BF82" w14:textId="77777777" w:rsidR="00B944F5" w:rsidRDefault="00B944F5" w:rsidP="009E7EAC">
      <w:pPr>
        <w:jc w:val="both"/>
      </w:pPr>
    </w:p>
    <w:p w14:paraId="6E1A92C0" w14:textId="5871C897" w:rsidR="00B944F5" w:rsidRPr="00663560" w:rsidRDefault="00663560" w:rsidP="009E7EAC">
      <w:pPr>
        <w:jc w:val="both"/>
        <w:rPr>
          <w:sz w:val="20"/>
          <w:szCs w:val="20"/>
        </w:rPr>
      </w:pPr>
      <w:r w:rsidRPr="00663560">
        <w:rPr>
          <w:sz w:val="20"/>
          <w:szCs w:val="20"/>
        </w:rPr>
        <w:t>Table 2.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4"/>
        <w:gridCol w:w="2059"/>
        <w:gridCol w:w="1004"/>
        <w:gridCol w:w="914"/>
        <w:gridCol w:w="1092"/>
        <w:gridCol w:w="836"/>
        <w:gridCol w:w="1169"/>
        <w:gridCol w:w="892"/>
      </w:tblGrid>
      <w:tr w:rsidR="00B944F5" w:rsidRPr="00B944F5" w14:paraId="6076E4DC" w14:textId="77777777" w:rsidTr="00B944F5">
        <w:trPr>
          <w:trHeight w:val="320"/>
        </w:trPr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B641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Vessels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A1AC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ICCAT Vessel Number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16F4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Big Eye Tuna (mt)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75D2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Yellowfin Tuna (mt)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B16A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North Swordfish (mt)</w:t>
            </w:r>
          </w:p>
        </w:tc>
      </w:tr>
      <w:tr w:rsidR="00B944F5" w:rsidRPr="00B944F5" w14:paraId="4CAC3D85" w14:textId="77777777" w:rsidTr="00B944F5">
        <w:trPr>
          <w:trHeight w:val="320"/>
        </w:trPr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A2FB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66D3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F39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Observer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F6C4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Vessel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ABB8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Observer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AEF9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Vessel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6D55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Observer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3EC7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Vessel</w:t>
            </w:r>
          </w:p>
        </w:tc>
      </w:tr>
      <w:tr w:rsidR="00B944F5" w:rsidRPr="00B944F5" w14:paraId="15179D8B" w14:textId="77777777" w:rsidTr="00B944F5">
        <w:trPr>
          <w:trHeight w:val="32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0072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Dae Sung 226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AC2D2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AT000VCT00052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CEFA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120.022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1ABE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210.087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E7A2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E807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9.44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1488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14.014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83E4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14.302</w:t>
            </w:r>
          </w:p>
        </w:tc>
      </w:tr>
      <w:tr w:rsidR="00B944F5" w:rsidRPr="00B944F5" w14:paraId="0322D710" w14:textId="77777777" w:rsidTr="00B944F5">
        <w:trPr>
          <w:trHeight w:val="32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9D8F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Dae Sung 216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05C68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AT000VCT00053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B302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110.849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3A87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252.461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2EFA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3.046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EFCF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5.252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9A82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63EA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</w:tr>
      <w:tr w:rsidR="00B944F5" w:rsidRPr="00B944F5" w14:paraId="41150478" w14:textId="77777777" w:rsidTr="00B944F5">
        <w:trPr>
          <w:trHeight w:val="320"/>
        </w:trPr>
        <w:tc>
          <w:tcPr>
            <w:tcW w:w="1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2620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8500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230.871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26A5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462.548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5306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6.113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C0CF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14.692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7E72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14.014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B80F" w14:textId="77777777" w:rsidR="00B944F5" w:rsidRPr="00B944F5" w:rsidRDefault="00B944F5" w:rsidP="009E7EAC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44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14.302</w:t>
            </w:r>
          </w:p>
        </w:tc>
      </w:tr>
    </w:tbl>
    <w:p w14:paraId="5E595472" w14:textId="77777777" w:rsidR="00B944F5" w:rsidRDefault="00B944F5" w:rsidP="009E7EAC">
      <w:pPr>
        <w:jc w:val="both"/>
      </w:pPr>
    </w:p>
    <w:p w14:paraId="1C2C6451" w14:textId="2E010D81" w:rsidR="00AA31C5" w:rsidRDefault="004649F0" w:rsidP="009E7EAC">
      <w:pPr>
        <w:jc w:val="both"/>
      </w:pPr>
      <w:r>
        <w:t>The Regional Observer noted</w:t>
      </w:r>
      <w:r w:rsidR="00491FD8">
        <w:t xml:space="preserve"> for Dae Sung 226 and Dae Sung 216</w:t>
      </w:r>
      <w:r w:rsidR="00295C0B">
        <w:t>, on the 13</w:t>
      </w:r>
      <w:r w:rsidR="00295C0B" w:rsidRPr="00295C0B">
        <w:rPr>
          <w:vertAlign w:val="superscript"/>
        </w:rPr>
        <w:t>th</w:t>
      </w:r>
      <w:r w:rsidR="00295C0B">
        <w:t xml:space="preserve"> June 2016 and the 30</w:t>
      </w:r>
      <w:r w:rsidR="00295C0B" w:rsidRPr="00295C0B">
        <w:rPr>
          <w:vertAlign w:val="superscript"/>
        </w:rPr>
        <w:t>th</w:t>
      </w:r>
      <w:r w:rsidR="00295C0B">
        <w:t xml:space="preserve"> June 2016 respectively, that the vessels were not displaying their National Registration Numbers.</w:t>
      </w:r>
      <w:r w:rsidR="00FF278E">
        <w:t xml:space="preserve"> The Fisheries Division would seek to have this matter resolved as soon as possible.</w:t>
      </w:r>
      <w:bookmarkStart w:id="0" w:name="_GoBack"/>
      <w:bookmarkEnd w:id="0"/>
    </w:p>
    <w:sectPr w:rsidR="00AA31C5" w:rsidSect="0020339C">
      <w:pgSz w:w="12240" w:h="15840" w:code="1"/>
      <w:pgMar w:top="1440" w:right="1440" w:bottom="1440" w:left="1440" w:header="708" w:footer="708" w:gutter="0"/>
      <w:cols w:space="708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13949"/>
    <w:multiLevelType w:val="hybridMultilevel"/>
    <w:tmpl w:val="B35C7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B1B"/>
    <w:rsid w:val="00167A67"/>
    <w:rsid w:val="00186777"/>
    <w:rsid w:val="001A1EF9"/>
    <w:rsid w:val="001B2F2D"/>
    <w:rsid w:val="0020339C"/>
    <w:rsid w:val="0021455D"/>
    <w:rsid w:val="00295C0B"/>
    <w:rsid w:val="00387B99"/>
    <w:rsid w:val="004649F0"/>
    <w:rsid w:val="00491FD8"/>
    <w:rsid w:val="00515246"/>
    <w:rsid w:val="005B1674"/>
    <w:rsid w:val="00663560"/>
    <w:rsid w:val="006E0055"/>
    <w:rsid w:val="007A6C3C"/>
    <w:rsid w:val="008F7F76"/>
    <w:rsid w:val="009A6394"/>
    <w:rsid w:val="009C71D8"/>
    <w:rsid w:val="009E7EAC"/>
    <w:rsid w:val="00A747FF"/>
    <w:rsid w:val="00AA31C5"/>
    <w:rsid w:val="00B944F5"/>
    <w:rsid w:val="00B95B1B"/>
    <w:rsid w:val="00CF5A44"/>
    <w:rsid w:val="00DE5573"/>
    <w:rsid w:val="00E517AC"/>
    <w:rsid w:val="00E9602B"/>
    <w:rsid w:val="00FC29C4"/>
    <w:rsid w:val="00FF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B7F9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7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213</Words>
  <Characters>1219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Searles</dc:creator>
  <cp:keywords/>
  <dc:description/>
  <cp:lastModifiedBy>Jeremy Searles</cp:lastModifiedBy>
  <cp:revision>8</cp:revision>
  <dcterms:created xsi:type="dcterms:W3CDTF">2017-10-13T18:22:00Z</dcterms:created>
  <dcterms:modified xsi:type="dcterms:W3CDTF">2017-10-13T20:00:00Z</dcterms:modified>
</cp:coreProperties>
</file>